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4221B" w14:textId="77777777" w:rsidR="003F15CA" w:rsidRPr="003F15CA" w:rsidRDefault="003F15CA" w:rsidP="003F15CA">
      <w:pPr>
        <w:spacing w:before="100" w:beforeAutospacing="1" w:after="100" w:afterAutospacing="1" w:line="240" w:lineRule="auto"/>
        <w:outlineLvl w:val="1"/>
        <w:rPr>
          <w:rFonts w:ascii="Aptos" w:eastAsia="Times New Roman" w:hAnsi="Aptos" w:cs="Aptos"/>
          <w:b/>
          <w:bCs/>
          <w:kern w:val="0"/>
          <w:sz w:val="36"/>
          <w:szCs w:val="36"/>
          <w14:ligatures w14:val="none"/>
        </w:rPr>
      </w:pPr>
      <w:r w:rsidRPr="003F15CA">
        <w:rPr>
          <w:rFonts w:ascii="Aptos" w:eastAsia="Times New Roman" w:hAnsi="Aptos" w:cs="Aptos"/>
          <w:b/>
          <w:bCs/>
          <w:kern w:val="0"/>
          <w:sz w:val="36"/>
          <w:szCs w:val="36"/>
          <w14:ligatures w14:val="none"/>
        </w:rPr>
        <w:t>Project Information</w:t>
      </w:r>
    </w:p>
    <w:p w14:paraId="7D5D2798" w14:textId="77777777" w:rsidR="003F15CA" w:rsidRPr="003F15CA" w:rsidRDefault="003F15CA" w:rsidP="003F15CA">
      <w:pPr>
        <w:spacing w:before="100" w:beforeAutospacing="1" w:after="100" w:afterAutospacing="1" w:line="240" w:lineRule="auto"/>
        <w:outlineLvl w:val="2"/>
        <w:rPr>
          <w:rFonts w:ascii="Aptos" w:eastAsia="Times New Roman" w:hAnsi="Aptos" w:cs="Aptos"/>
          <w:b/>
          <w:bCs/>
          <w:kern w:val="0"/>
          <w:sz w:val="27"/>
          <w:szCs w:val="27"/>
          <w14:ligatures w14:val="none"/>
        </w:rPr>
      </w:pPr>
      <w:r w:rsidRPr="003F15CA">
        <w:rPr>
          <w:rFonts w:ascii="Aptos" w:eastAsia="Times New Roman" w:hAnsi="Aptos" w:cs="Aptos"/>
          <w:b/>
          <w:bCs/>
          <w:kern w:val="0"/>
          <w:sz w:val="27"/>
          <w:szCs w:val="27"/>
          <w14:ligatures w14:val="none"/>
        </w:rPr>
        <w:t>Project Title</w:t>
      </w:r>
    </w:p>
    <w:p w14:paraId="79C4DE7D" w14:textId="77777777" w:rsidR="003F15CA" w:rsidRPr="003F15CA" w:rsidRDefault="003F15CA" w:rsidP="003F15CA">
      <w:pPr>
        <w:spacing w:before="100" w:beforeAutospacing="1" w:after="100" w:afterAutospacing="1" w:line="240" w:lineRule="auto"/>
        <w:rPr>
          <w:rFonts w:ascii="Aptos" w:eastAsia="Aptos" w:hAnsi="Aptos" w:cs="Aptos"/>
          <w:kern w:val="0"/>
          <w14:ligatures w14:val="none"/>
        </w:rPr>
      </w:pPr>
      <w:r w:rsidRPr="003F15CA">
        <w:rPr>
          <w:rFonts w:ascii="Aptos" w:eastAsia="Aptos" w:hAnsi="Aptos" w:cs="Aptos"/>
          <w:kern w:val="0"/>
          <w14:ligatures w14:val="none"/>
        </w:rPr>
        <w:t>Hell's Kitchen Critical Minerals &amp; Power</w:t>
      </w:r>
    </w:p>
    <w:p w14:paraId="10984D63" w14:textId="77777777" w:rsidR="003F15CA" w:rsidRPr="003F15CA" w:rsidRDefault="003F15CA" w:rsidP="003F15CA">
      <w:pPr>
        <w:spacing w:before="100" w:beforeAutospacing="1" w:after="100" w:afterAutospacing="1" w:line="240" w:lineRule="auto"/>
        <w:outlineLvl w:val="2"/>
        <w:rPr>
          <w:rFonts w:ascii="Aptos" w:eastAsia="Times New Roman" w:hAnsi="Aptos" w:cs="Aptos"/>
          <w:b/>
          <w:bCs/>
          <w:kern w:val="0"/>
          <w:sz w:val="27"/>
          <w:szCs w:val="27"/>
          <w14:ligatures w14:val="none"/>
        </w:rPr>
      </w:pPr>
      <w:r w:rsidRPr="003F15CA">
        <w:rPr>
          <w:rFonts w:ascii="Aptos" w:eastAsia="Times New Roman" w:hAnsi="Aptos" w:cs="Aptos"/>
          <w:b/>
          <w:bCs/>
          <w:kern w:val="0"/>
          <w:sz w:val="27"/>
          <w:szCs w:val="27"/>
          <w14:ligatures w14:val="none"/>
        </w:rPr>
        <w:t>Sector</w:t>
      </w:r>
    </w:p>
    <w:p w14:paraId="3DDD78B3" w14:textId="77777777" w:rsidR="003F15CA" w:rsidRPr="003F15CA" w:rsidRDefault="003F15CA" w:rsidP="003F15CA">
      <w:pPr>
        <w:spacing w:after="0" w:line="240" w:lineRule="auto"/>
        <w:rPr>
          <w:rFonts w:ascii="Aptos" w:eastAsia="Aptos" w:hAnsi="Aptos" w:cs="Aptos"/>
          <w:kern w:val="0"/>
          <w14:ligatures w14:val="none"/>
        </w:rPr>
      </w:pPr>
      <w:proofErr w:type="spellStart"/>
      <w:r w:rsidRPr="003F15CA">
        <w:rPr>
          <w:rFonts w:ascii="Aptos" w:eastAsia="Aptos" w:hAnsi="Aptos" w:cs="Aptos"/>
          <w:kern w:val="0"/>
          <w14:ligatures w14:val="none"/>
        </w:rPr>
        <w:t>Sector:</w:t>
      </w:r>
      <w:hyperlink r:id="rId5" w:tgtFrame="_blank" w:history="1">
        <w:r w:rsidRPr="003F15CA">
          <w:rPr>
            <w:rFonts w:ascii="Aptos" w:eastAsia="Aptos" w:hAnsi="Aptos" w:cs="Aptos"/>
            <w:color w:val="0000FF"/>
            <w:kern w:val="0"/>
            <w:u w:val="single"/>
            <w14:ligatures w14:val="none"/>
          </w:rPr>
          <w:t>Mining</w:t>
        </w:r>
        <w:proofErr w:type="spellEnd"/>
      </w:hyperlink>
    </w:p>
    <w:p w14:paraId="746C4B88" w14:textId="77777777" w:rsidR="003F15CA" w:rsidRPr="003F15CA" w:rsidRDefault="003F15CA" w:rsidP="003F15CA">
      <w:pPr>
        <w:spacing w:after="0" w:line="240" w:lineRule="auto"/>
        <w:rPr>
          <w:rFonts w:ascii="Aptos" w:eastAsia="Aptos" w:hAnsi="Aptos" w:cs="Aptos"/>
          <w:kern w:val="0"/>
          <w14:ligatures w14:val="none"/>
        </w:rPr>
      </w:pPr>
      <w:r w:rsidRPr="003F15CA">
        <w:rPr>
          <w:rFonts w:ascii="Aptos" w:eastAsia="Aptos" w:hAnsi="Aptos" w:cs="Aptos"/>
          <w:kern w:val="0"/>
          <w14:ligatures w14:val="none"/>
        </w:rPr>
        <w:t> </w:t>
      </w:r>
    </w:p>
    <w:p w14:paraId="799A9ECF" w14:textId="77777777" w:rsidR="003F15CA" w:rsidRPr="003F15CA" w:rsidRDefault="003F15CA" w:rsidP="003F15CA">
      <w:pPr>
        <w:spacing w:before="100" w:beforeAutospacing="1" w:after="100" w:afterAutospacing="1" w:line="240" w:lineRule="auto"/>
        <w:outlineLvl w:val="1"/>
        <w:rPr>
          <w:rFonts w:ascii="Aptos" w:eastAsia="Times New Roman" w:hAnsi="Aptos" w:cs="Aptos"/>
          <w:b/>
          <w:bCs/>
          <w:kern w:val="0"/>
          <w:sz w:val="36"/>
          <w:szCs w:val="36"/>
          <w14:ligatures w14:val="none"/>
        </w:rPr>
      </w:pPr>
      <w:r w:rsidRPr="003F15CA">
        <w:rPr>
          <w:rFonts w:ascii="Aptos" w:eastAsia="Times New Roman" w:hAnsi="Aptos" w:cs="Aptos"/>
          <w:b/>
          <w:bCs/>
          <w:kern w:val="0"/>
          <w:sz w:val="36"/>
          <w:szCs w:val="36"/>
          <w14:ligatures w14:val="none"/>
        </w:rPr>
        <w:t>Project Location Address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4"/>
        <w:gridCol w:w="1501"/>
        <w:gridCol w:w="2133"/>
        <w:gridCol w:w="1199"/>
        <w:gridCol w:w="1196"/>
        <w:gridCol w:w="975"/>
        <w:gridCol w:w="1036"/>
      </w:tblGrid>
      <w:tr w:rsidR="003F15CA" w:rsidRPr="003F15CA" w14:paraId="7A42E09A" w14:textId="77777777" w:rsidTr="003F15CA">
        <w:trPr>
          <w:tblHeade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BCB5586" w14:textId="77777777" w:rsidR="003F15CA" w:rsidRPr="003F15CA" w:rsidRDefault="003F15CA" w:rsidP="003F15CA">
            <w:pPr>
              <w:spacing w:after="0" w:line="240" w:lineRule="auto"/>
              <w:jc w:val="center"/>
              <w:rPr>
                <w:rFonts w:ascii="Aptos" w:eastAsia="Aptos" w:hAnsi="Aptos" w:cs="Aptos"/>
                <w:b/>
                <w:bCs/>
                <w:kern w:val="0"/>
                <w14:ligatures w14:val="none"/>
              </w:rPr>
            </w:pPr>
            <w:r w:rsidRPr="003F15CA">
              <w:rPr>
                <w:rFonts w:ascii="Aptos" w:eastAsia="Aptos" w:hAnsi="Aptos" w:cs="Aptos"/>
                <w:b/>
                <w:bCs/>
                <w:kern w:val="0"/>
                <w14:ligatures w14:val="none"/>
              </w:rPr>
              <w:t>Country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29CC5EF" w14:textId="77777777" w:rsidR="003F15CA" w:rsidRPr="003F15CA" w:rsidRDefault="003F15CA" w:rsidP="003F15CA">
            <w:pPr>
              <w:spacing w:after="0" w:line="240" w:lineRule="auto"/>
              <w:jc w:val="center"/>
              <w:rPr>
                <w:rFonts w:ascii="Aptos" w:eastAsia="Aptos" w:hAnsi="Aptos" w:cs="Aptos"/>
                <w:b/>
                <w:bCs/>
                <w:kern w:val="0"/>
                <w14:ligatures w14:val="none"/>
              </w:rPr>
            </w:pPr>
            <w:r w:rsidRPr="003F15CA">
              <w:rPr>
                <w:rFonts w:ascii="Aptos" w:eastAsia="Aptos" w:hAnsi="Aptos" w:cs="Aptos"/>
                <w:b/>
                <w:bCs/>
                <w:kern w:val="0"/>
                <w14:ligatures w14:val="none"/>
              </w:rPr>
              <w:t>Street Address 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362038B" w14:textId="77777777" w:rsidR="003F15CA" w:rsidRPr="003F15CA" w:rsidRDefault="003F15CA" w:rsidP="003F15CA">
            <w:pPr>
              <w:spacing w:after="0" w:line="240" w:lineRule="auto"/>
              <w:jc w:val="center"/>
              <w:rPr>
                <w:rFonts w:ascii="Aptos" w:eastAsia="Aptos" w:hAnsi="Aptos" w:cs="Aptos"/>
                <w:b/>
                <w:bCs/>
                <w:kern w:val="0"/>
                <w14:ligatures w14:val="none"/>
              </w:rPr>
            </w:pPr>
            <w:r w:rsidRPr="003F15CA">
              <w:rPr>
                <w:rFonts w:ascii="Aptos" w:eastAsia="Aptos" w:hAnsi="Aptos" w:cs="Aptos"/>
                <w:b/>
                <w:bCs/>
                <w:kern w:val="0"/>
                <w14:ligatures w14:val="none"/>
              </w:rPr>
              <w:t>Street Address 2 (Optional)</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22EBB4B" w14:textId="77777777" w:rsidR="003F15CA" w:rsidRPr="003F15CA" w:rsidRDefault="003F15CA" w:rsidP="003F15CA">
            <w:pPr>
              <w:spacing w:after="0" w:line="240" w:lineRule="auto"/>
              <w:jc w:val="center"/>
              <w:rPr>
                <w:rFonts w:ascii="Aptos" w:eastAsia="Aptos" w:hAnsi="Aptos" w:cs="Aptos"/>
                <w:b/>
                <w:bCs/>
                <w:kern w:val="0"/>
                <w14:ligatures w14:val="none"/>
              </w:rPr>
            </w:pPr>
            <w:r w:rsidRPr="003F15CA">
              <w:rPr>
                <w:rFonts w:ascii="Aptos" w:eastAsia="Aptos" w:hAnsi="Aptos" w:cs="Aptos"/>
                <w:b/>
                <w:bCs/>
                <w:kern w:val="0"/>
                <w14:ligatures w14:val="none"/>
              </w:rPr>
              <w:t>City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5D42E40" w14:textId="77777777" w:rsidR="003F15CA" w:rsidRPr="003F15CA" w:rsidRDefault="003F15CA" w:rsidP="003F15CA">
            <w:pPr>
              <w:spacing w:after="0" w:line="240" w:lineRule="auto"/>
              <w:jc w:val="center"/>
              <w:rPr>
                <w:rFonts w:ascii="Aptos" w:eastAsia="Aptos" w:hAnsi="Aptos" w:cs="Aptos"/>
                <w:b/>
                <w:bCs/>
                <w:kern w:val="0"/>
                <w14:ligatures w14:val="none"/>
              </w:rPr>
            </w:pPr>
            <w:r w:rsidRPr="003F15CA">
              <w:rPr>
                <w:rFonts w:ascii="Aptos" w:eastAsia="Aptos" w:hAnsi="Aptos" w:cs="Aptos"/>
                <w:b/>
                <w:bCs/>
                <w:kern w:val="0"/>
                <w14:ligatures w14:val="none"/>
              </w:rPr>
              <w:t>State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7FF066C" w14:textId="77777777" w:rsidR="003F15CA" w:rsidRPr="003F15CA" w:rsidRDefault="003F15CA" w:rsidP="003F15CA">
            <w:pPr>
              <w:spacing w:after="0" w:line="240" w:lineRule="auto"/>
              <w:jc w:val="center"/>
              <w:rPr>
                <w:rFonts w:ascii="Aptos" w:eastAsia="Aptos" w:hAnsi="Aptos" w:cs="Aptos"/>
                <w:b/>
                <w:bCs/>
                <w:kern w:val="0"/>
                <w14:ligatures w14:val="none"/>
              </w:rPr>
            </w:pPr>
            <w:r w:rsidRPr="003F15CA">
              <w:rPr>
                <w:rFonts w:ascii="Aptos" w:eastAsia="Aptos" w:hAnsi="Aptos" w:cs="Aptos"/>
                <w:b/>
                <w:bCs/>
                <w:kern w:val="0"/>
                <w14:ligatures w14:val="none"/>
              </w:rPr>
              <w:t>Zip Code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DA6276A" w14:textId="77777777" w:rsidR="003F15CA" w:rsidRPr="003F15CA" w:rsidRDefault="003F15CA" w:rsidP="003F15CA">
            <w:pPr>
              <w:spacing w:after="0" w:line="240" w:lineRule="auto"/>
              <w:jc w:val="center"/>
              <w:rPr>
                <w:rFonts w:ascii="Aptos" w:eastAsia="Aptos" w:hAnsi="Aptos" w:cs="Aptos"/>
                <w:b/>
                <w:bCs/>
                <w:kern w:val="0"/>
                <w14:ligatures w14:val="none"/>
              </w:rPr>
            </w:pPr>
            <w:r w:rsidRPr="003F15CA">
              <w:rPr>
                <w:rFonts w:ascii="Aptos" w:eastAsia="Aptos" w:hAnsi="Aptos" w:cs="Aptos"/>
                <w:b/>
                <w:bCs/>
                <w:kern w:val="0"/>
                <w14:ligatures w14:val="none"/>
              </w:rPr>
              <w:t>County</w:t>
            </w:r>
          </w:p>
        </w:tc>
      </w:tr>
      <w:tr w:rsidR="003F15CA" w:rsidRPr="003F15CA" w14:paraId="204649DB" w14:textId="77777777" w:rsidTr="003F15CA">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2AF5EA4" w14:textId="77777777" w:rsidR="003F15CA" w:rsidRPr="003F15CA" w:rsidRDefault="003F15CA" w:rsidP="003F15CA">
            <w:pPr>
              <w:spacing w:after="0" w:line="240" w:lineRule="auto"/>
              <w:rPr>
                <w:rFonts w:ascii="Aptos" w:eastAsia="Aptos" w:hAnsi="Aptos" w:cs="Aptos"/>
                <w:kern w:val="0"/>
                <w14:ligatures w14:val="none"/>
              </w:rPr>
            </w:pPr>
            <w:r w:rsidRPr="003F15CA">
              <w:rPr>
                <w:rFonts w:ascii="Aptos" w:eastAsia="Aptos" w:hAnsi="Aptos" w:cs="Aptos"/>
                <w:kern w:val="0"/>
                <w14:ligatures w14:val="none"/>
              </w:rPr>
              <w:t>United States</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CCEAC98" w14:textId="77777777" w:rsidR="003F15CA" w:rsidRPr="003F15CA" w:rsidRDefault="003F15CA" w:rsidP="003F15CA">
            <w:pPr>
              <w:spacing w:after="0" w:line="240" w:lineRule="auto"/>
              <w:rPr>
                <w:rFonts w:ascii="Aptos" w:eastAsia="Aptos" w:hAnsi="Aptos" w:cs="Aptos"/>
                <w:kern w:val="0"/>
                <w14:ligatures w14:val="none"/>
              </w:rPr>
            </w:pPr>
            <w:r w:rsidRPr="003F15CA">
              <w:rPr>
                <w:rFonts w:ascii="Aptos" w:eastAsia="Aptos" w:hAnsi="Aptos" w:cs="Aptos"/>
                <w:kern w:val="0"/>
                <w14:ligatures w14:val="none"/>
              </w:rPr>
              <w:t>7903 Davis Road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FC0162A" w14:textId="77777777" w:rsidR="003F15CA" w:rsidRPr="003F15CA" w:rsidRDefault="003F15CA" w:rsidP="003F15CA">
            <w:pPr>
              <w:spacing w:after="0" w:line="240" w:lineRule="auto"/>
              <w:rPr>
                <w:rFonts w:ascii="Aptos" w:eastAsia="Aptos" w:hAnsi="Aptos" w:cs="Aptos"/>
                <w:kern w:val="0"/>
                <w14:ligatures w14:val="none"/>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71F2604" w14:textId="77777777" w:rsidR="003F15CA" w:rsidRPr="003F15CA" w:rsidRDefault="003F15CA" w:rsidP="003F15CA">
            <w:pPr>
              <w:spacing w:after="0" w:line="240" w:lineRule="auto"/>
              <w:rPr>
                <w:rFonts w:ascii="Aptos" w:eastAsia="Aptos" w:hAnsi="Aptos" w:cs="Aptos"/>
                <w:kern w:val="0"/>
                <w14:ligatures w14:val="none"/>
              </w:rPr>
            </w:pPr>
            <w:proofErr w:type="spellStart"/>
            <w:r w:rsidRPr="003F15CA">
              <w:rPr>
                <w:rFonts w:ascii="Aptos" w:eastAsia="Aptos" w:hAnsi="Aptos" w:cs="Aptos"/>
                <w:kern w:val="0"/>
                <w14:ligatures w14:val="none"/>
              </w:rPr>
              <w:t>Calipatria</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10262B7" w14:textId="77777777" w:rsidR="003F15CA" w:rsidRPr="003F15CA" w:rsidRDefault="003F15CA" w:rsidP="003F15CA">
            <w:pPr>
              <w:spacing w:after="0" w:line="240" w:lineRule="auto"/>
              <w:rPr>
                <w:rFonts w:ascii="Aptos" w:eastAsia="Aptos" w:hAnsi="Aptos" w:cs="Aptos"/>
                <w:kern w:val="0"/>
                <w14:ligatures w14:val="none"/>
              </w:rPr>
            </w:pPr>
            <w:r w:rsidRPr="003F15CA">
              <w:rPr>
                <w:rFonts w:ascii="Aptos" w:eastAsia="Aptos" w:hAnsi="Aptos" w:cs="Aptos"/>
                <w:kern w:val="0"/>
                <w14:ligatures w14:val="none"/>
              </w:rPr>
              <w:t>California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391B250" w14:textId="77777777" w:rsidR="003F15CA" w:rsidRPr="003F15CA" w:rsidRDefault="003F15CA" w:rsidP="003F15CA">
            <w:pPr>
              <w:spacing w:after="0" w:line="240" w:lineRule="auto"/>
              <w:rPr>
                <w:rFonts w:ascii="Aptos" w:eastAsia="Aptos" w:hAnsi="Aptos" w:cs="Aptos"/>
                <w:kern w:val="0"/>
                <w14:ligatures w14:val="none"/>
              </w:rPr>
            </w:pPr>
            <w:r w:rsidRPr="003F15CA">
              <w:rPr>
                <w:rFonts w:ascii="Aptos" w:eastAsia="Aptos" w:hAnsi="Aptos" w:cs="Aptos"/>
                <w:kern w:val="0"/>
                <w14:ligatures w14:val="none"/>
              </w:rPr>
              <w:t>92233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7728ADF" w14:textId="77777777" w:rsidR="003F15CA" w:rsidRPr="003F15CA" w:rsidRDefault="003F15CA" w:rsidP="003F15CA">
            <w:pPr>
              <w:spacing w:after="0" w:line="240" w:lineRule="auto"/>
              <w:rPr>
                <w:rFonts w:ascii="Aptos" w:eastAsia="Aptos" w:hAnsi="Aptos" w:cs="Aptos"/>
                <w:kern w:val="0"/>
                <w14:ligatures w14:val="none"/>
              </w:rPr>
            </w:pPr>
            <w:r w:rsidRPr="003F15CA">
              <w:rPr>
                <w:rFonts w:ascii="Aptos" w:eastAsia="Aptos" w:hAnsi="Aptos" w:cs="Aptos"/>
                <w:kern w:val="0"/>
                <w14:ligatures w14:val="none"/>
              </w:rPr>
              <w:t>Imperial</w:t>
            </w:r>
          </w:p>
        </w:tc>
      </w:tr>
    </w:tbl>
    <w:p w14:paraId="438C1CEB" w14:textId="77777777" w:rsidR="003F15CA" w:rsidRPr="003F15CA" w:rsidRDefault="003F15CA" w:rsidP="003F15CA">
      <w:pPr>
        <w:spacing w:after="0" w:line="240" w:lineRule="auto"/>
        <w:rPr>
          <w:rFonts w:ascii="Aptos" w:eastAsia="Aptos" w:hAnsi="Aptos" w:cs="Aptos"/>
          <w:kern w:val="0"/>
          <w14:ligatures w14:val="none"/>
        </w:rPr>
      </w:pPr>
      <w:r w:rsidRPr="003F15CA">
        <w:rPr>
          <w:rFonts w:ascii="Aptos" w:eastAsia="Aptos" w:hAnsi="Aptos" w:cs="Aptos"/>
          <w:kern w:val="0"/>
          <w14:ligatures w14:val="none"/>
        </w:rPr>
        <w:t> </w:t>
      </w:r>
    </w:p>
    <w:p w14:paraId="713E2C59" w14:textId="77777777" w:rsidR="003F15CA" w:rsidRPr="003F15CA" w:rsidRDefault="003F15CA" w:rsidP="003F15CA">
      <w:pPr>
        <w:spacing w:before="100" w:beforeAutospacing="1" w:after="100" w:afterAutospacing="1" w:line="240" w:lineRule="auto"/>
        <w:outlineLvl w:val="1"/>
        <w:rPr>
          <w:rFonts w:ascii="Aptos" w:eastAsia="Times New Roman" w:hAnsi="Aptos" w:cs="Aptos"/>
          <w:b/>
          <w:bCs/>
          <w:kern w:val="0"/>
          <w:sz w:val="36"/>
          <w:szCs w:val="36"/>
          <w14:ligatures w14:val="none"/>
        </w:rPr>
      </w:pPr>
      <w:r w:rsidRPr="003F15CA">
        <w:rPr>
          <w:rFonts w:ascii="Aptos" w:eastAsia="Times New Roman" w:hAnsi="Aptos" w:cs="Aptos"/>
          <w:b/>
          <w:bCs/>
          <w:kern w:val="0"/>
          <w:sz w:val="36"/>
          <w:szCs w:val="36"/>
          <w14:ligatures w14:val="none"/>
        </w:rPr>
        <w:t>Coordinates</w:t>
      </w:r>
    </w:p>
    <w:p w14:paraId="79384F62" w14:textId="77777777" w:rsidR="003F15CA" w:rsidRPr="003F15CA" w:rsidRDefault="003F15CA" w:rsidP="003F15CA">
      <w:pPr>
        <w:numPr>
          <w:ilvl w:val="0"/>
          <w:numId w:val="1"/>
        </w:numPr>
        <w:spacing w:before="100" w:beforeAutospacing="1" w:after="100" w:afterAutospacing="1" w:line="240" w:lineRule="auto"/>
        <w:rPr>
          <w:rFonts w:ascii="Aptos" w:eastAsia="Times New Roman" w:hAnsi="Aptos" w:cs="Aptos"/>
          <w:kern w:val="0"/>
          <w14:ligatures w14:val="none"/>
        </w:rPr>
      </w:pPr>
      <w:r w:rsidRPr="003F15CA">
        <w:rPr>
          <w:rFonts w:ascii="Aptos" w:eastAsia="Times New Roman" w:hAnsi="Aptos" w:cs="Aptos"/>
          <w:b/>
          <w:bCs/>
          <w:kern w:val="0"/>
          <w14:ligatures w14:val="none"/>
        </w:rPr>
        <w:t>Latitude:</w:t>
      </w:r>
      <w:r w:rsidRPr="003F15CA">
        <w:rPr>
          <w:rFonts w:ascii="Aptos" w:eastAsia="Times New Roman" w:hAnsi="Aptos" w:cs="Aptos"/>
          <w:kern w:val="0"/>
          <w14:ligatures w14:val="none"/>
        </w:rPr>
        <w:t xml:space="preserve"> 33.220622</w:t>
      </w:r>
      <w:r w:rsidRPr="003F15CA">
        <w:rPr>
          <w:rFonts w:ascii="Aptos" w:eastAsia="Times New Roman" w:hAnsi="Aptos" w:cs="Aptos"/>
          <w:kern w:val="0"/>
          <w14:ligatures w14:val="none"/>
        </w:rPr>
        <w:br/>
      </w:r>
      <w:r w:rsidRPr="003F15CA">
        <w:rPr>
          <w:rFonts w:ascii="Aptos" w:eastAsia="Times New Roman" w:hAnsi="Aptos" w:cs="Aptos"/>
          <w:b/>
          <w:bCs/>
          <w:kern w:val="0"/>
          <w14:ligatures w14:val="none"/>
        </w:rPr>
        <w:t>Longitude:</w:t>
      </w:r>
      <w:r w:rsidRPr="003F15CA">
        <w:rPr>
          <w:rFonts w:ascii="Aptos" w:eastAsia="Times New Roman" w:hAnsi="Aptos" w:cs="Aptos"/>
          <w:kern w:val="0"/>
          <w14:ligatures w14:val="none"/>
        </w:rPr>
        <w:t xml:space="preserve"> 115.580425</w:t>
      </w:r>
    </w:p>
    <w:p w14:paraId="004A68F4" w14:textId="77777777" w:rsidR="003F15CA" w:rsidRPr="003F15CA" w:rsidRDefault="003F15CA" w:rsidP="003F15CA">
      <w:pPr>
        <w:spacing w:after="0" w:line="240" w:lineRule="auto"/>
        <w:rPr>
          <w:rFonts w:ascii="Aptos" w:eastAsia="Aptos" w:hAnsi="Aptos" w:cs="Aptos"/>
          <w:kern w:val="0"/>
          <w14:ligatures w14:val="none"/>
        </w:rPr>
      </w:pPr>
      <w:r w:rsidRPr="003F15CA">
        <w:rPr>
          <w:rFonts w:ascii="Aptos" w:eastAsia="Aptos" w:hAnsi="Aptos" w:cs="Aptos"/>
          <w:kern w:val="0"/>
          <w14:ligatures w14:val="none"/>
        </w:rPr>
        <w:t> </w:t>
      </w:r>
    </w:p>
    <w:p w14:paraId="41A8FFFA" w14:textId="77777777" w:rsidR="003F15CA" w:rsidRPr="003F15CA" w:rsidRDefault="003F15CA" w:rsidP="003F15CA">
      <w:pPr>
        <w:spacing w:before="100" w:beforeAutospacing="1" w:after="100" w:afterAutospacing="1" w:line="240" w:lineRule="auto"/>
        <w:outlineLvl w:val="1"/>
        <w:rPr>
          <w:rFonts w:ascii="Aptos" w:eastAsia="Times New Roman" w:hAnsi="Aptos" w:cs="Aptos"/>
          <w:b/>
          <w:bCs/>
          <w:kern w:val="0"/>
          <w:sz w:val="36"/>
          <w:szCs w:val="36"/>
          <w14:ligatures w14:val="none"/>
        </w:rPr>
      </w:pPr>
      <w:r w:rsidRPr="003F15CA">
        <w:rPr>
          <w:rFonts w:ascii="Aptos" w:eastAsia="Times New Roman" w:hAnsi="Aptos" w:cs="Aptos"/>
          <w:b/>
          <w:bCs/>
          <w:kern w:val="0"/>
          <w:sz w:val="36"/>
          <w:szCs w:val="36"/>
          <w14:ligatures w14:val="none"/>
        </w:rPr>
        <w:t>Project Sponsor Contact Information</w:t>
      </w:r>
    </w:p>
    <w:p w14:paraId="0B710187" w14:textId="77777777" w:rsidR="003F15CA" w:rsidRPr="003F15CA" w:rsidRDefault="003F15CA" w:rsidP="003F15CA">
      <w:pPr>
        <w:numPr>
          <w:ilvl w:val="0"/>
          <w:numId w:val="2"/>
        </w:numPr>
        <w:spacing w:before="100" w:beforeAutospacing="1" w:after="100" w:afterAutospacing="1" w:line="240" w:lineRule="auto"/>
        <w:rPr>
          <w:rFonts w:ascii="Aptos" w:eastAsia="Times New Roman" w:hAnsi="Aptos" w:cs="Aptos"/>
          <w:kern w:val="0"/>
          <w14:ligatures w14:val="none"/>
        </w:rPr>
      </w:pPr>
      <w:r w:rsidRPr="003F15CA">
        <w:rPr>
          <w:rFonts w:ascii="Aptos" w:eastAsia="Times New Roman" w:hAnsi="Aptos" w:cs="Aptos"/>
          <w:b/>
          <w:bCs/>
          <w:kern w:val="0"/>
          <w14:ligatures w14:val="none"/>
        </w:rPr>
        <w:t>Company Name/Agency:</w:t>
      </w:r>
      <w:r w:rsidRPr="003F15CA">
        <w:rPr>
          <w:rFonts w:ascii="Aptos" w:eastAsia="Times New Roman" w:hAnsi="Aptos" w:cs="Aptos"/>
          <w:kern w:val="0"/>
          <w14:ligatures w14:val="none"/>
        </w:rPr>
        <w:t xml:space="preserve"> Controlled Thermal Resources Holdings Inc.</w:t>
      </w:r>
      <w:r w:rsidRPr="003F15CA">
        <w:rPr>
          <w:rFonts w:ascii="Aptos" w:eastAsia="Times New Roman" w:hAnsi="Aptos" w:cs="Aptos"/>
          <w:kern w:val="0"/>
          <w14:ligatures w14:val="none"/>
        </w:rPr>
        <w:br/>
      </w:r>
      <w:r w:rsidRPr="003F15CA">
        <w:rPr>
          <w:rFonts w:ascii="Aptos" w:eastAsia="Times New Roman" w:hAnsi="Aptos" w:cs="Aptos"/>
          <w:b/>
          <w:bCs/>
          <w:kern w:val="0"/>
          <w14:ligatures w14:val="none"/>
        </w:rPr>
        <w:t>Project Sponsor:</w:t>
      </w:r>
      <w:r w:rsidRPr="003F15CA">
        <w:rPr>
          <w:rFonts w:ascii="Aptos" w:eastAsia="Times New Roman" w:hAnsi="Aptos" w:cs="Aptos"/>
          <w:kern w:val="0"/>
          <w14:ligatures w14:val="none"/>
        </w:rPr>
        <w:t xml:space="preserve"> Controlled Thermal Resources (US) Inc.</w:t>
      </w:r>
      <w:r w:rsidRPr="003F15CA">
        <w:rPr>
          <w:rFonts w:ascii="Aptos" w:eastAsia="Times New Roman" w:hAnsi="Aptos" w:cs="Aptos"/>
          <w:kern w:val="0"/>
          <w14:ligatures w14:val="none"/>
        </w:rPr>
        <w:br/>
      </w:r>
      <w:r w:rsidRPr="003F15CA">
        <w:rPr>
          <w:rFonts w:ascii="Aptos" w:eastAsia="Times New Roman" w:hAnsi="Aptos" w:cs="Aptos"/>
          <w:b/>
          <w:bCs/>
          <w:kern w:val="0"/>
          <w14:ligatures w14:val="none"/>
        </w:rPr>
        <w:t>Street Address 1 :</w:t>
      </w:r>
      <w:r w:rsidRPr="003F15CA">
        <w:rPr>
          <w:rFonts w:ascii="Aptos" w:eastAsia="Times New Roman" w:hAnsi="Aptos" w:cs="Aptos"/>
          <w:kern w:val="0"/>
          <w14:ligatures w14:val="none"/>
        </w:rPr>
        <w:t xml:space="preserve"> 124 W 9th Street</w:t>
      </w:r>
      <w:r w:rsidRPr="003F15CA">
        <w:rPr>
          <w:rFonts w:ascii="Aptos" w:eastAsia="Times New Roman" w:hAnsi="Aptos" w:cs="Aptos"/>
          <w:kern w:val="0"/>
          <w14:ligatures w14:val="none"/>
        </w:rPr>
        <w:br/>
      </w:r>
      <w:proofErr w:type="spellStart"/>
      <w:r w:rsidRPr="003F15CA">
        <w:rPr>
          <w:rFonts w:ascii="Aptos" w:eastAsia="Times New Roman" w:hAnsi="Aptos" w:cs="Aptos"/>
          <w:b/>
          <w:bCs/>
          <w:kern w:val="0"/>
          <w14:ligatures w14:val="none"/>
        </w:rPr>
        <w:t>Street</w:t>
      </w:r>
      <w:proofErr w:type="spellEnd"/>
      <w:r w:rsidRPr="003F15CA">
        <w:rPr>
          <w:rFonts w:ascii="Aptos" w:eastAsia="Times New Roman" w:hAnsi="Aptos" w:cs="Aptos"/>
          <w:b/>
          <w:bCs/>
          <w:kern w:val="0"/>
          <w14:ligatures w14:val="none"/>
        </w:rPr>
        <w:t xml:space="preserve"> Address 2 (Optional):</w:t>
      </w:r>
      <w:r w:rsidRPr="003F15CA">
        <w:rPr>
          <w:rFonts w:ascii="Aptos" w:eastAsia="Times New Roman" w:hAnsi="Aptos" w:cs="Aptos"/>
          <w:kern w:val="0"/>
          <w14:ligatures w14:val="none"/>
        </w:rPr>
        <w:t xml:space="preserve"> Suite 101</w:t>
      </w:r>
      <w:r w:rsidRPr="003F15CA">
        <w:rPr>
          <w:rFonts w:ascii="Aptos" w:eastAsia="Times New Roman" w:hAnsi="Aptos" w:cs="Aptos"/>
          <w:kern w:val="0"/>
          <w14:ligatures w14:val="none"/>
        </w:rPr>
        <w:br/>
      </w:r>
      <w:r w:rsidRPr="003F15CA">
        <w:rPr>
          <w:rFonts w:ascii="Aptos" w:eastAsia="Times New Roman" w:hAnsi="Aptos" w:cs="Aptos"/>
          <w:b/>
          <w:bCs/>
          <w:kern w:val="0"/>
          <w14:ligatures w14:val="none"/>
        </w:rPr>
        <w:t>City:</w:t>
      </w:r>
      <w:r w:rsidRPr="003F15CA">
        <w:rPr>
          <w:rFonts w:ascii="Aptos" w:eastAsia="Times New Roman" w:hAnsi="Aptos" w:cs="Aptos"/>
          <w:kern w:val="0"/>
          <w14:ligatures w14:val="none"/>
        </w:rPr>
        <w:t xml:space="preserve"> Imperial</w:t>
      </w:r>
      <w:r w:rsidRPr="003F15CA">
        <w:rPr>
          <w:rFonts w:ascii="Aptos" w:eastAsia="Times New Roman" w:hAnsi="Aptos" w:cs="Aptos"/>
          <w:kern w:val="0"/>
          <w14:ligatures w14:val="none"/>
        </w:rPr>
        <w:br/>
      </w:r>
      <w:r w:rsidRPr="003F15CA">
        <w:rPr>
          <w:rFonts w:ascii="Aptos" w:eastAsia="Times New Roman" w:hAnsi="Aptos" w:cs="Aptos"/>
          <w:b/>
          <w:bCs/>
          <w:kern w:val="0"/>
          <w14:ligatures w14:val="none"/>
        </w:rPr>
        <w:t>State:</w:t>
      </w:r>
      <w:r w:rsidRPr="003F15CA">
        <w:rPr>
          <w:rFonts w:ascii="Aptos" w:eastAsia="Times New Roman" w:hAnsi="Aptos" w:cs="Aptos"/>
          <w:kern w:val="0"/>
          <w14:ligatures w14:val="none"/>
        </w:rPr>
        <w:t xml:space="preserve"> California</w:t>
      </w:r>
      <w:r w:rsidRPr="003F15CA">
        <w:rPr>
          <w:rFonts w:ascii="Aptos" w:eastAsia="Times New Roman" w:hAnsi="Aptos" w:cs="Aptos"/>
          <w:kern w:val="0"/>
          <w14:ligatures w14:val="none"/>
        </w:rPr>
        <w:br/>
      </w:r>
      <w:r w:rsidRPr="003F15CA">
        <w:rPr>
          <w:rFonts w:ascii="Aptos" w:eastAsia="Times New Roman" w:hAnsi="Aptos" w:cs="Aptos"/>
          <w:b/>
          <w:bCs/>
          <w:kern w:val="0"/>
          <w14:ligatures w14:val="none"/>
        </w:rPr>
        <w:t>Zip Code:</w:t>
      </w:r>
      <w:r w:rsidRPr="003F15CA">
        <w:rPr>
          <w:rFonts w:ascii="Aptos" w:eastAsia="Times New Roman" w:hAnsi="Aptos" w:cs="Aptos"/>
          <w:kern w:val="0"/>
          <w14:ligatures w14:val="none"/>
        </w:rPr>
        <w:t xml:space="preserve"> 92251</w:t>
      </w:r>
      <w:r w:rsidRPr="003F15CA">
        <w:rPr>
          <w:rFonts w:ascii="Aptos" w:eastAsia="Times New Roman" w:hAnsi="Aptos" w:cs="Aptos"/>
          <w:kern w:val="0"/>
          <w14:ligatures w14:val="none"/>
        </w:rPr>
        <w:br/>
      </w:r>
      <w:r w:rsidRPr="003F15CA">
        <w:rPr>
          <w:rFonts w:ascii="Aptos" w:eastAsia="Times New Roman" w:hAnsi="Aptos" w:cs="Aptos"/>
          <w:b/>
          <w:bCs/>
          <w:kern w:val="0"/>
          <w14:ligatures w14:val="none"/>
        </w:rPr>
        <w:t>POC Name:</w:t>
      </w:r>
      <w:r w:rsidRPr="003F15CA">
        <w:rPr>
          <w:rFonts w:ascii="Aptos" w:eastAsia="Times New Roman" w:hAnsi="Aptos" w:cs="Aptos"/>
          <w:kern w:val="0"/>
          <w14:ligatures w14:val="none"/>
        </w:rPr>
        <w:t xml:space="preserve"> James T. Turner</w:t>
      </w:r>
      <w:r w:rsidRPr="003F15CA">
        <w:rPr>
          <w:rFonts w:ascii="Aptos" w:eastAsia="Times New Roman" w:hAnsi="Aptos" w:cs="Aptos"/>
          <w:kern w:val="0"/>
          <w14:ligatures w14:val="none"/>
        </w:rPr>
        <w:br/>
      </w:r>
      <w:r w:rsidRPr="003F15CA">
        <w:rPr>
          <w:rFonts w:ascii="Aptos" w:eastAsia="Times New Roman" w:hAnsi="Aptos" w:cs="Aptos"/>
          <w:b/>
          <w:bCs/>
          <w:kern w:val="0"/>
          <w14:ligatures w14:val="none"/>
        </w:rPr>
        <w:t>POC Title:</w:t>
      </w:r>
      <w:r w:rsidRPr="003F15CA">
        <w:rPr>
          <w:rFonts w:ascii="Aptos" w:eastAsia="Times New Roman" w:hAnsi="Aptos" w:cs="Aptos"/>
          <w:kern w:val="0"/>
          <w14:ligatures w14:val="none"/>
        </w:rPr>
        <w:t xml:space="preserve"> President</w:t>
      </w:r>
      <w:r w:rsidRPr="003F15CA">
        <w:rPr>
          <w:rFonts w:ascii="Aptos" w:eastAsia="Times New Roman" w:hAnsi="Aptos" w:cs="Aptos"/>
          <w:kern w:val="0"/>
          <w14:ligatures w14:val="none"/>
        </w:rPr>
        <w:br/>
      </w:r>
      <w:r w:rsidRPr="003F15CA">
        <w:rPr>
          <w:rFonts w:ascii="Aptos" w:eastAsia="Times New Roman" w:hAnsi="Aptos" w:cs="Aptos"/>
          <w:b/>
          <w:bCs/>
          <w:kern w:val="0"/>
          <w14:ligatures w14:val="none"/>
        </w:rPr>
        <w:t>POC Phone:</w:t>
      </w:r>
      <w:r w:rsidRPr="003F15CA">
        <w:rPr>
          <w:rFonts w:ascii="Aptos" w:eastAsia="Times New Roman" w:hAnsi="Aptos" w:cs="Aptos"/>
          <w:kern w:val="0"/>
          <w14:ligatures w14:val="none"/>
        </w:rPr>
        <w:t xml:space="preserve"> </w:t>
      </w:r>
      <w:hyperlink r:id="rId6" w:tgtFrame="_blank" w:history="1">
        <w:r w:rsidRPr="003F15CA">
          <w:rPr>
            <w:rFonts w:ascii="Aptos" w:eastAsia="Times New Roman" w:hAnsi="Aptos" w:cs="Aptos"/>
            <w:color w:val="0000FF"/>
            <w:kern w:val="0"/>
            <w:u w:val="single"/>
            <w14:ligatures w14:val="none"/>
          </w:rPr>
          <w:t>(760) 604-0433</w:t>
        </w:r>
      </w:hyperlink>
      <w:r w:rsidRPr="003F15CA">
        <w:rPr>
          <w:rFonts w:ascii="Aptos" w:eastAsia="Times New Roman" w:hAnsi="Aptos" w:cs="Aptos"/>
          <w:kern w:val="0"/>
          <w14:ligatures w14:val="none"/>
        </w:rPr>
        <w:br/>
      </w:r>
      <w:r w:rsidRPr="003F15CA">
        <w:rPr>
          <w:rFonts w:ascii="Aptos" w:eastAsia="Times New Roman" w:hAnsi="Aptos" w:cs="Aptos"/>
          <w:b/>
          <w:bCs/>
          <w:kern w:val="0"/>
          <w14:ligatures w14:val="none"/>
        </w:rPr>
        <w:t>POC Email Address:</w:t>
      </w:r>
      <w:r w:rsidRPr="003F15CA">
        <w:rPr>
          <w:rFonts w:ascii="Aptos" w:eastAsia="Times New Roman" w:hAnsi="Aptos" w:cs="Aptos"/>
          <w:kern w:val="0"/>
          <w14:ligatures w14:val="none"/>
        </w:rPr>
        <w:t xml:space="preserve"> </w:t>
      </w:r>
      <w:hyperlink r:id="rId7" w:tgtFrame="_blank" w:history="1">
        <w:r w:rsidRPr="003F15CA">
          <w:rPr>
            <w:rFonts w:ascii="Aptos" w:eastAsia="Times New Roman" w:hAnsi="Aptos" w:cs="Aptos"/>
            <w:color w:val="0000FF"/>
            <w:kern w:val="0"/>
            <w:u w:val="single"/>
            <w14:ligatures w14:val="none"/>
          </w:rPr>
          <w:t>jim.turner@cthermal.com</w:t>
        </w:r>
      </w:hyperlink>
    </w:p>
    <w:p w14:paraId="09544288" w14:textId="77777777" w:rsidR="003F15CA" w:rsidRPr="003F15CA" w:rsidRDefault="003F15CA" w:rsidP="003F15CA">
      <w:pPr>
        <w:spacing w:after="0" w:line="240" w:lineRule="auto"/>
        <w:rPr>
          <w:rFonts w:ascii="Aptos" w:eastAsia="Aptos" w:hAnsi="Aptos" w:cs="Aptos"/>
          <w:kern w:val="0"/>
          <w14:ligatures w14:val="none"/>
        </w:rPr>
      </w:pPr>
      <w:r w:rsidRPr="003F15CA">
        <w:rPr>
          <w:rFonts w:ascii="Aptos" w:eastAsia="Aptos" w:hAnsi="Aptos" w:cs="Aptos"/>
          <w:kern w:val="0"/>
          <w14:ligatures w14:val="none"/>
        </w:rPr>
        <w:t> </w:t>
      </w:r>
    </w:p>
    <w:p w14:paraId="00890E83" w14:textId="77777777" w:rsidR="003F15CA" w:rsidRPr="003F15CA" w:rsidRDefault="003F15CA" w:rsidP="003F15CA">
      <w:pPr>
        <w:spacing w:before="100" w:beforeAutospacing="1" w:after="100" w:afterAutospacing="1" w:line="240" w:lineRule="auto"/>
        <w:outlineLvl w:val="1"/>
        <w:rPr>
          <w:rFonts w:ascii="Aptos" w:eastAsia="Times New Roman" w:hAnsi="Aptos" w:cs="Aptos"/>
          <w:b/>
          <w:bCs/>
          <w:kern w:val="0"/>
          <w:sz w:val="36"/>
          <w:szCs w:val="36"/>
          <w14:ligatures w14:val="none"/>
        </w:rPr>
      </w:pPr>
      <w:r w:rsidRPr="003F15CA">
        <w:rPr>
          <w:rFonts w:ascii="Aptos" w:eastAsia="Times New Roman" w:hAnsi="Aptos" w:cs="Aptos"/>
          <w:b/>
          <w:bCs/>
          <w:kern w:val="0"/>
          <w:sz w:val="36"/>
          <w:szCs w:val="36"/>
          <w14:ligatures w14:val="none"/>
        </w:rPr>
        <w:lastRenderedPageBreak/>
        <w:t xml:space="preserve">Alternative Point </w:t>
      </w:r>
      <w:proofErr w:type="gramStart"/>
      <w:r w:rsidRPr="003F15CA">
        <w:rPr>
          <w:rFonts w:ascii="Aptos" w:eastAsia="Times New Roman" w:hAnsi="Aptos" w:cs="Aptos"/>
          <w:b/>
          <w:bCs/>
          <w:kern w:val="0"/>
          <w:sz w:val="36"/>
          <w:szCs w:val="36"/>
          <w14:ligatures w14:val="none"/>
        </w:rPr>
        <w:t>Of</w:t>
      </w:r>
      <w:proofErr w:type="gramEnd"/>
      <w:r w:rsidRPr="003F15CA">
        <w:rPr>
          <w:rFonts w:ascii="Aptos" w:eastAsia="Times New Roman" w:hAnsi="Aptos" w:cs="Aptos"/>
          <w:b/>
          <w:bCs/>
          <w:kern w:val="0"/>
          <w:sz w:val="36"/>
          <w:szCs w:val="36"/>
          <w14:ligatures w14:val="none"/>
        </w:rPr>
        <w:t xml:space="preserve"> Contact (Optional)</w:t>
      </w:r>
    </w:p>
    <w:p w14:paraId="24FE666C" w14:textId="77777777" w:rsidR="003F15CA" w:rsidRPr="003F15CA" w:rsidRDefault="003F15CA" w:rsidP="003F15CA">
      <w:pPr>
        <w:spacing w:before="100" w:beforeAutospacing="1" w:after="100" w:afterAutospacing="1" w:line="240" w:lineRule="auto"/>
        <w:rPr>
          <w:rFonts w:ascii="Aptos" w:eastAsia="Aptos" w:hAnsi="Aptos" w:cs="Aptos"/>
          <w:kern w:val="0"/>
          <w14:ligatures w14:val="none"/>
        </w:rPr>
      </w:pPr>
      <w:r w:rsidRPr="003F15CA">
        <w:rPr>
          <w:rFonts w:ascii="Aptos" w:eastAsia="Aptos" w:hAnsi="Aptos" w:cs="Aptos"/>
          <w:kern w:val="0"/>
          <w14:ligatures w14:val="none"/>
        </w:rPr>
        <w:t>No </w:t>
      </w:r>
    </w:p>
    <w:p w14:paraId="4EAC04DE" w14:textId="77777777" w:rsidR="003F15CA" w:rsidRPr="003F15CA" w:rsidRDefault="003F15CA" w:rsidP="003F15CA">
      <w:pPr>
        <w:spacing w:after="0" w:line="240" w:lineRule="auto"/>
        <w:rPr>
          <w:rFonts w:ascii="Aptos" w:eastAsia="Aptos" w:hAnsi="Aptos" w:cs="Aptos"/>
          <w:kern w:val="0"/>
          <w14:ligatures w14:val="none"/>
        </w:rPr>
      </w:pPr>
      <w:r w:rsidRPr="003F15CA">
        <w:rPr>
          <w:rFonts w:ascii="Aptos" w:eastAsia="Aptos" w:hAnsi="Aptos" w:cs="Aptos"/>
          <w:kern w:val="0"/>
          <w14:ligatures w14:val="none"/>
        </w:rPr>
        <w:t> </w:t>
      </w:r>
    </w:p>
    <w:p w14:paraId="38439081" w14:textId="77777777" w:rsidR="003F15CA" w:rsidRPr="003F15CA" w:rsidRDefault="003F15CA" w:rsidP="003F15CA">
      <w:pPr>
        <w:spacing w:before="100" w:beforeAutospacing="1" w:after="100" w:afterAutospacing="1" w:line="240" w:lineRule="auto"/>
        <w:outlineLvl w:val="1"/>
        <w:rPr>
          <w:rFonts w:ascii="Aptos" w:eastAsia="Times New Roman" w:hAnsi="Aptos" w:cs="Aptos"/>
          <w:b/>
          <w:bCs/>
          <w:kern w:val="0"/>
          <w:sz w:val="36"/>
          <w:szCs w:val="36"/>
          <w14:ligatures w14:val="none"/>
        </w:rPr>
      </w:pPr>
      <w:r w:rsidRPr="003F15CA">
        <w:rPr>
          <w:rFonts w:ascii="Aptos" w:eastAsia="Times New Roman" w:hAnsi="Aptos" w:cs="Aptos"/>
          <w:b/>
          <w:bCs/>
          <w:kern w:val="0"/>
          <w:sz w:val="36"/>
          <w:szCs w:val="36"/>
          <w14:ligatures w14:val="none"/>
        </w:rPr>
        <w:t>Project Purpose</w:t>
      </w:r>
    </w:p>
    <w:p w14:paraId="130B6A8D" w14:textId="77777777" w:rsidR="003F15CA" w:rsidRPr="003F15CA" w:rsidRDefault="003F15CA" w:rsidP="003F15CA">
      <w:pPr>
        <w:spacing w:before="100" w:beforeAutospacing="1" w:after="100" w:afterAutospacing="1" w:line="240" w:lineRule="auto"/>
        <w:rPr>
          <w:rFonts w:ascii="Aptos" w:eastAsia="Aptos" w:hAnsi="Aptos" w:cs="Aptos"/>
          <w:kern w:val="0"/>
          <w14:ligatures w14:val="none"/>
        </w:rPr>
      </w:pPr>
      <w:r w:rsidRPr="003F15CA">
        <w:rPr>
          <w:rFonts w:ascii="Aptos" w:eastAsia="Aptos" w:hAnsi="Aptos" w:cs="Aptos"/>
          <w:kern w:val="0"/>
          <w14:ligatures w14:val="none"/>
        </w:rPr>
        <w:t xml:space="preserve">The Hell’s Kitchen Critical Minerals &amp; Power Project will provide the first in a series of American minerals extraction and conversion production facilities powered by renewable geothermal energy. This will supply </w:t>
      </w:r>
      <w:proofErr w:type="gramStart"/>
      <w:r w:rsidRPr="003F15CA">
        <w:rPr>
          <w:rFonts w:ascii="Aptos" w:eastAsia="Aptos" w:hAnsi="Aptos" w:cs="Aptos"/>
          <w:kern w:val="0"/>
          <w14:ligatures w14:val="none"/>
        </w:rPr>
        <w:t>a number of</w:t>
      </w:r>
      <w:proofErr w:type="gramEnd"/>
      <w:r w:rsidRPr="003F15CA">
        <w:rPr>
          <w:rFonts w:ascii="Aptos" w:eastAsia="Aptos" w:hAnsi="Aptos" w:cs="Aptos"/>
          <w:kern w:val="0"/>
          <w14:ligatures w14:val="none"/>
        </w:rPr>
        <w:t xml:space="preserve"> critical minerals that meet market grade requirements. The power plant will use the geothermal brine to produce electrical power from its steam and the direct lithium extraction plant will convert the dissolved lithium into battery-grade lithium hydroxide and/or lithium carbonate for the battery industry.</w:t>
      </w:r>
    </w:p>
    <w:p w14:paraId="380353DA" w14:textId="77777777" w:rsidR="003F15CA" w:rsidRPr="003F15CA" w:rsidRDefault="003F15CA" w:rsidP="003F15CA">
      <w:pPr>
        <w:spacing w:after="0" w:line="240" w:lineRule="auto"/>
        <w:rPr>
          <w:rFonts w:ascii="Aptos" w:eastAsia="Aptos" w:hAnsi="Aptos" w:cs="Aptos"/>
          <w:kern w:val="0"/>
          <w14:ligatures w14:val="none"/>
        </w:rPr>
      </w:pPr>
      <w:r w:rsidRPr="003F15CA">
        <w:rPr>
          <w:rFonts w:ascii="Aptos" w:eastAsia="Aptos" w:hAnsi="Aptos" w:cs="Aptos"/>
          <w:kern w:val="0"/>
          <w14:ligatures w14:val="none"/>
        </w:rPr>
        <w:t> </w:t>
      </w:r>
    </w:p>
    <w:p w14:paraId="72B4A79C" w14:textId="77777777" w:rsidR="003F15CA" w:rsidRPr="003F15CA" w:rsidRDefault="003F15CA" w:rsidP="003F15CA">
      <w:pPr>
        <w:spacing w:before="100" w:beforeAutospacing="1" w:after="100" w:afterAutospacing="1" w:line="240" w:lineRule="auto"/>
        <w:outlineLvl w:val="1"/>
        <w:rPr>
          <w:rFonts w:ascii="Aptos" w:eastAsia="Times New Roman" w:hAnsi="Aptos" w:cs="Aptos"/>
          <w:b/>
          <w:bCs/>
          <w:kern w:val="0"/>
          <w:sz w:val="36"/>
          <w:szCs w:val="36"/>
          <w14:ligatures w14:val="none"/>
        </w:rPr>
      </w:pPr>
      <w:r w:rsidRPr="003F15CA">
        <w:rPr>
          <w:rFonts w:ascii="Aptos" w:eastAsia="Times New Roman" w:hAnsi="Aptos" w:cs="Aptos"/>
          <w:b/>
          <w:bCs/>
          <w:kern w:val="0"/>
          <w:sz w:val="36"/>
          <w:szCs w:val="36"/>
          <w14:ligatures w14:val="none"/>
        </w:rPr>
        <w:t>Project Description</w:t>
      </w:r>
    </w:p>
    <w:p w14:paraId="178F0E93" w14:textId="77777777" w:rsidR="003F15CA" w:rsidRPr="003F15CA" w:rsidRDefault="003F15CA" w:rsidP="003F15CA">
      <w:pPr>
        <w:spacing w:before="100" w:beforeAutospacing="1" w:after="100" w:afterAutospacing="1" w:line="240" w:lineRule="auto"/>
        <w:rPr>
          <w:rFonts w:ascii="Aptos" w:eastAsia="Aptos" w:hAnsi="Aptos" w:cs="Aptos"/>
          <w:kern w:val="0"/>
          <w14:ligatures w14:val="none"/>
        </w:rPr>
      </w:pPr>
      <w:r w:rsidRPr="003F15CA">
        <w:rPr>
          <w:rFonts w:ascii="Aptos" w:eastAsia="Aptos" w:hAnsi="Aptos" w:cs="Aptos"/>
          <w:kern w:val="0"/>
          <w14:ligatures w14:val="none"/>
        </w:rPr>
        <w:t xml:space="preserve">The Hell’s Kitchen Critical Minerals &amp; Power Project will convert geothermal brine into steam to generate electrical energy. Both the steam and the electrical energy will be used in the extraction of lithium and other minerals from that same geothermal brine for onsite conversion into battery-grade lithium hydroxide or lithium carbonate. </w:t>
      </w:r>
      <w:r w:rsidRPr="003F15CA">
        <w:rPr>
          <w:rFonts w:ascii="Aptos" w:eastAsia="Aptos" w:hAnsi="Aptos" w:cs="Aptos"/>
          <w:kern w:val="0"/>
          <w14:ligatures w14:val="none"/>
        </w:rPr>
        <w:br/>
      </w:r>
      <w:r w:rsidRPr="003F15CA">
        <w:rPr>
          <w:rFonts w:ascii="Aptos" w:eastAsia="Aptos" w:hAnsi="Aptos" w:cs="Aptos"/>
          <w:kern w:val="0"/>
          <w14:ligatures w14:val="none"/>
        </w:rPr>
        <w:br/>
        <w:t xml:space="preserve">The Project is located southeast of the Salton Sea, </w:t>
      </w:r>
      <w:proofErr w:type="spellStart"/>
      <w:r w:rsidRPr="003F15CA">
        <w:rPr>
          <w:rFonts w:ascii="Aptos" w:eastAsia="Aptos" w:hAnsi="Aptos" w:cs="Aptos"/>
          <w:kern w:val="0"/>
          <w14:ligatures w14:val="none"/>
        </w:rPr>
        <w:t>Calipatria</w:t>
      </w:r>
      <w:proofErr w:type="spellEnd"/>
      <w:r w:rsidRPr="003F15CA">
        <w:rPr>
          <w:rFonts w:ascii="Aptos" w:eastAsia="Aptos" w:hAnsi="Aptos" w:cs="Aptos"/>
          <w:kern w:val="0"/>
          <w14:ligatures w14:val="none"/>
        </w:rPr>
        <w:t>, California, centered at approximately latitude 33o13’14.24” N and longitude 115o34’49.53” W. There are no known cultural or historic resources within the Project site, however, monitors will be present for the initial movement of earth at the site for recognition and disposition of those resource types, should any be uncovered. There are known bird nesting areas in the general area of the Salton Sea, however, the project construction and operation are designed to avoid disturbing any nesting areas.</w:t>
      </w:r>
    </w:p>
    <w:p w14:paraId="662EDD77" w14:textId="77777777" w:rsidR="003F15CA" w:rsidRPr="003F15CA" w:rsidRDefault="003F15CA" w:rsidP="003F15CA">
      <w:pPr>
        <w:spacing w:after="0" w:line="240" w:lineRule="auto"/>
        <w:rPr>
          <w:rFonts w:ascii="Aptos" w:eastAsia="Aptos" w:hAnsi="Aptos" w:cs="Aptos"/>
          <w:kern w:val="0"/>
          <w14:ligatures w14:val="none"/>
        </w:rPr>
      </w:pPr>
      <w:r w:rsidRPr="003F15CA">
        <w:rPr>
          <w:rFonts w:ascii="Aptos" w:eastAsia="Aptos" w:hAnsi="Aptos" w:cs="Aptos"/>
          <w:kern w:val="0"/>
          <w14:ligatures w14:val="none"/>
        </w:rPr>
        <w:t> </w:t>
      </w:r>
    </w:p>
    <w:p w14:paraId="2EF303AF" w14:textId="77777777" w:rsidR="003F15CA" w:rsidRPr="003F15CA" w:rsidRDefault="003F15CA" w:rsidP="003F15CA">
      <w:pPr>
        <w:spacing w:before="100" w:beforeAutospacing="1" w:after="100" w:afterAutospacing="1" w:line="240" w:lineRule="auto"/>
        <w:outlineLvl w:val="1"/>
        <w:rPr>
          <w:rFonts w:ascii="Aptos" w:eastAsia="Times New Roman" w:hAnsi="Aptos" w:cs="Aptos"/>
          <w:b/>
          <w:bCs/>
          <w:kern w:val="0"/>
          <w:sz w:val="36"/>
          <w:szCs w:val="36"/>
          <w14:ligatures w14:val="none"/>
        </w:rPr>
      </w:pPr>
      <w:r w:rsidRPr="003F15CA">
        <w:rPr>
          <w:rFonts w:ascii="Aptos" w:eastAsia="Times New Roman" w:hAnsi="Aptos" w:cs="Aptos"/>
          <w:b/>
          <w:bCs/>
          <w:kern w:val="0"/>
          <w:sz w:val="36"/>
          <w:szCs w:val="36"/>
          <w14:ligatures w14:val="none"/>
        </w:rPr>
        <w:t>Technical and Financial Ability</w:t>
      </w:r>
    </w:p>
    <w:p w14:paraId="3BE1282A" w14:textId="77777777" w:rsidR="003F15CA" w:rsidRPr="003F15CA" w:rsidRDefault="003F15CA" w:rsidP="003F15CA">
      <w:pPr>
        <w:spacing w:before="100" w:beforeAutospacing="1" w:after="100" w:afterAutospacing="1" w:line="240" w:lineRule="auto"/>
        <w:rPr>
          <w:rFonts w:ascii="Aptos" w:eastAsia="Aptos" w:hAnsi="Aptos" w:cs="Aptos"/>
          <w:kern w:val="0"/>
          <w14:ligatures w14:val="none"/>
        </w:rPr>
      </w:pPr>
      <w:r w:rsidRPr="003F15CA">
        <w:rPr>
          <w:rFonts w:ascii="Aptos" w:eastAsia="Aptos" w:hAnsi="Aptos" w:cs="Aptos"/>
          <w:kern w:val="0"/>
          <w14:ligatures w14:val="none"/>
        </w:rPr>
        <w:t>The Project sponsor includes employees and consultants that have extensive geothermal energy development and production experience including mineral extraction specifically from the Salton Sea geothermal resource. In addition, the sponsor has partnered with highly respected engineering and construction firms to deliver this Project for commercial operation.</w:t>
      </w:r>
      <w:r w:rsidRPr="003F15CA">
        <w:rPr>
          <w:rFonts w:ascii="Aptos" w:eastAsia="Aptos" w:hAnsi="Aptos" w:cs="Aptos"/>
          <w:kern w:val="0"/>
          <w14:ligatures w14:val="none"/>
        </w:rPr>
        <w:br/>
      </w:r>
      <w:r w:rsidRPr="003F15CA">
        <w:rPr>
          <w:rFonts w:ascii="Aptos" w:eastAsia="Aptos" w:hAnsi="Aptos" w:cs="Aptos"/>
          <w:kern w:val="0"/>
          <w14:ligatures w14:val="none"/>
        </w:rPr>
        <w:br/>
      </w:r>
      <w:r w:rsidRPr="003F15CA">
        <w:rPr>
          <w:rFonts w:ascii="Aptos" w:eastAsia="Aptos" w:hAnsi="Aptos" w:cs="Aptos"/>
          <w:kern w:val="0"/>
          <w14:ligatures w14:val="none"/>
        </w:rPr>
        <w:lastRenderedPageBreak/>
        <w:t>The Project sponsor is a new company relying on individual accredited investor support as well as strategic investor support of this first critical mineral extraction and conversion project powered by renewable energy. The sponsor has been successful in raising funds necessary to complete Project development, pilot testing, engineering and design, site characterization and related environmental permitting.</w:t>
      </w:r>
      <w:r w:rsidRPr="003F15CA">
        <w:rPr>
          <w:rFonts w:ascii="Aptos" w:eastAsia="Aptos" w:hAnsi="Aptos" w:cs="Aptos"/>
          <w:kern w:val="0"/>
          <w14:ligatures w14:val="none"/>
        </w:rPr>
        <w:br/>
      </w:r>
      <w:r w:rsidRPr="003F15CA">
        <w:rPr>
          <w:rFonts w:ascii="Aptos" w:eastAsia="Aptos" w:hAnsi="Aptos" w:cs="Aptos"/>
          <w:kern w:val="0"/>
          <w14:ligatures w14:val="none"/>
        </w:rPr>
        <w:br/>
        <w:t>Goldman Sachs and BNP Paribas are engaged to raise the necessary equity and debt for construction, and the Project has received letters of interest for debt from U.S. EXIM and Italian SACE.</w:t>
      </w:r>
    </w:p>
    <w:p w14:paraId="47CEBA0F" w14:textId="77777777" w:rsidR="003F15CA" w:rsidRPr="003F15CA" w:rsidRDefault="003F15CA" w:rsidP="003F15CA">
      <w:pPr>
        <w:spacing w:after="0" w:line="240" w:lineRule="auto"/>
        <w:rPr>
          <w:rFonts w:ascii="Aptos" w:eastAsia="Aptos" w:hAnsi="Aptos" w:cs="Aptos"/>
          <w:kern w:val="0"/>
          <w14:ligatures w14:val="none"/>
        </w:rPr>
      </w:pPr>
      <w:r w:rsidRPr="003F15CA">
        <w:rPr>
          <w:rFonts w:ascii="Aptos" w:eastAsia="Aptos" w:hAnsi="Aptos" w:cs="Aptos"/>
          <w:kern w:val="0"/>
          <w14:ligatures w14:val="none"/>
        </w:rPr>
        <w:t> </w:t>
      </w:r>
    </w:p>
    <w:p w14:paraId="60C4B361" w14:textId="77777777" w:rsidR="003F15CA" w:rsidRPr="003F15CA" w:rsidRDefault="003F15CA" w:rsidP="003F15CA">
      <w:pPr>
        <w:spacing w:before="100" w:beforeAutospacing="1" w:after="100" w:afterAutospacing="1" w:line="240" w:lineRule="auto"/>
        <w:outlineLvl w:val="1"/>
        <w:rPr>
          <w:rFonts w:ascii="Aptos" w:eastAsia="Times New Roman" w:hAnsi="Aptos" w:cs="Aptos"/>
          <w:b/>
          <w:bCs/>
          <w:kern w:val="0"/>
          <w:sz w:val="36"/>
          <w:szCs w:val="36"/>
          <w14:ligatures w14:val="none"/>
        </w:rPr>
      </w:pPr>
      <w:r w:rsidRPr="003F15CA">
        <w:rPr>
          <w:rFonts w:ascii="Aptos" w:eastAsia="Times New Roman" w:hAnsi="Aptos" w:cs="Aptos"/>
          <w:b/>
          <w:bCs/>
          <w:kern w:val="0"/>
          <w:sz w:val="36"/>
          <w:szCs w:val="36"/>
          <w14:ligatures w14:val="none"/>
        </w:rPr>
        <w:t>Summary of Financing, Reviews and Authorizations</w:t>
      </w:r>
    </w:p>
    <w:p w14:paraId="75227996" w14:textId="77777777" w:rsidR="003F15CA" w:rsidRPr="003F15CA" w:rsidRDefault="003F15CA" w:rsidP="003F15CA">
      <w:pPr>
        <w:spacing w:before="100" w:beforeAutospacing="1" w:after="100" w:afterAutospacing="1" w:line="240" w:lineRule="auto"/>
        <w:rPr>
          <w:rFonts w:ascii="Aptos" w:eastAsia="Aptos" w:hAnsi="Aptos" w:cs="Aptos"/>
          <w:kern w:val="0"/>
          <w14:ligatures w14:val="none"/>
        </w:rPr>
      </w:pPr>
      <w:r w:rsidRPr="003F15CA">
        <w:rPr>
          <w:rFonts w:ascii="Aptos" w:eastAsia="Aptos" w:hAnsi="Aptos" w:cs="Aptos"/>
          <w:kern w:val="0"/>
          <w14:ligatures w14:val="none"/>
        </w:rPr>
        <w:t xml:space="preserve">The Project has received its State of California Conditional Use Permit under the California Environmental Quality Act and requires a federal CWA Section 404 Permit due to the Army Corps jurisdiction. In conjunction with the federal CWA 404 permit, Project approvals include Endangered Species Act, Section 7 consultation with the US Fish and Wildlife Service (USFWS) as the primary other regulatory agency approval. Building, grading, air emission, and other construction permits are all issued locally and will be secured through Imperial County agencies. The Project sponsor is familiar with and has successfully obtained permits from each of these relevant agencies for exploration and testing well pad construction and pilot plant construction and operation. </w:t>
      </w:r>
      <w:r w:rsidRPr="003F15CA">
        <w:rPr>
          <w:rFonts w:ascii="Aptos" w:eastAsia="Aptos" w:hAnsi="Aptos" w:cs="Aptos"/>
          <w:kern w:val="0"/>
          <w14:ligatures w14:val="none"/>
        </w:rPr>
        <w:br/>
      </w:r>
      <w:r w:rsidRPr="003F15CA">
        <w:rPr>
          <w:rFonts w:ascii="Aptos" w:eastAsia="Aptos" w:hAnsi="Aptos" w:cs="Aptos"/>
          <w:kern w:val="0"/>
          <w14:ligatures w14:val="none"/>
        </w:rPr>
        <w:br/>
        <w:t>The Project is funded by individual accredited investors and strategic investors and will continue to be financed in this manner through close of construction financing.</w:t>
      </w:r>
    </w:p>
    <w:p w14:paraId="469F582B" w14:textId="77777777" w:rsidR="003F15CA" w:rsidRPr="003F15CA" w:rsidRDefault="003F15CA" w:rsidP="003F15CA">
      <w:pPr>
        <w:spacing w:after="0" w:line="240" w:lineRule="auto"/>
        <w:rPr>
          <w:rFonts w:ascii="Aptos" w:eastAsia="Aptos" w:hAnsi="Aptos" w:cs="Aptos"/>
          <w:kern w:val="0"/>
          <w14:ligatures w14:val="none"/>
        </w:rPr>
      </w:pPr>
      <w:r w:rsidRPr="003F15CA">
        <w:rPr>
          <w:rFonts w:ascii="Aptos" w:eastAsia="Aptos" w:hAnsi="Aptos" w:cs="Aptos"/>
          <w:kern w:val="0"/>
          <w14:ligatures w14:val="none"/>
        </w:rPr>
        <w:t> </w:t>
      </w:r>
    </w:p>
    <w:p w14:paraId="6A063A04" w14:textId="77777777" w:rsidR="003F15CA" w:rsidRPr="003F15CA" w:rsidRDefault="003F15CA" w:rsidP="003F15CA">
      <w:pPr>
        <w:spacing w:before="100" w:beforeAutospacing="1" w:after="100" w:afterAutospacing="1" w:line="240" w:lineRule="auto"/>
        <w:outlineLvl w:val="1"/>
        <w:rPr>
          <w:rFonts w:ascii="Aptos" w:eastAsia="Times New Roman" w:hAnsi="Aptos" w:cs="Aptos"/>
          <w:b/>
          <w:bCs/>
          <w:kern w:val="0"/>
          <w:sz w:val="36"/>
          <w:szCs w:val="36"/>
          <w14:ligatures w14:val="none"/>
        </w:rPr>
      </w:pPr>
      <w:r w:rsidRPr="003F15CA">
        <w:rPr>
          <w:rFonts w:ascii="Aptos" w:eastAsia="Times New Roman" w:hAnsi="Aptos" w:cs="Aptos"/>
          <w:b/>
          <w:bCs/>
          <w:kern w:val="0"/>
          <w:sz w:val="36"/>
          <w:szCs w:val="36"/>
          <w14:ligatures w14:val="none"/>
        </w:rPr>
        <w:t>Project Assessment</w:t>
      </w:r>
    </w:p>
    <w:p w14:paraId="0BECA7D6" w14:textId="77777777" w:rsidR="003F15CA" w:rsidRPr="003F15CA" w:rsidRDefault="003F15CA" w:rsidP="003F15CA">
      <w:pPr>
        <w:spacing w:before="100" w:beforeAutospacing="1" w:after="100" w:afterAutospacing="1" w:line="240" w:lineRule="auto"/>
        <w:rPr>
          <w:rFonts w:ascii="Aptos" w:eastAsia="Aptos" w:hAnsi="Aptos" w:cs="Aptos"/>
          <w:kern w:val="0"/>
          <w14:ligatures w14:val="none"/>
        </w:rPr>
      </w:pPr>
      <w:r w:rsidRPr="003F15CA">
        <w:rPr>
          <w:rFonts w:ascii="Aptos" w:eastAsia="Aptos" w:hAnsi="Aptos" w:cs="Aptos"/>
          <w:kern w:val="0"/>
          <w14:ligatures w14:val="none"/>
        </w:rPr>
        <w:t>The Hell’s Kitchen Geothermal and Lithium Extraction Project is a covered project under 42 USC §4370m(6)(A)(iv):</w:t>
      </w:r>
      <w:r w:rsidRPr="003F15CA">
        <w:rPr>
          <w:rFonts w:ascii="Aptos" w:eastAsia="Aptos" w:hAnsi="Aptos" w:cs="Aptos"/>
          <w:kern w:val="0"/>
          <w14:ligatures w14:val="none"/>
        </w:rPr>
        <w:br/>
        <w:t xml:space="preserve">• It is subject to NEPA; the size and complexity of the Project make it likely to benefit from enhanced oversight and coordination. The Project sponsor’s previous experience in obtaining necessary approvals from the Army Corps and USFWS for the exploration well pads and pilot plant demonstrated the need for a framework to coordinate agency efforts and promote adherence to permitting timelines. </w:t>
      </w:r>
    </w:p>
    <w:p w14:paraId="10EF844D" w14:textId="77777777" w:rsidR="003F15CA" w:rsidRPr="003F15CA" w:rsidRDefault="003F15CA" w:rsidP="003F15CA">
      <w:pPr>
        <w:spacing w:after="0" w:line="240" w:lineRule="auto"/>
        <w:rPr>
          <w:rFonts w:ascii="Aptos" w:eastAsia="Aptos" w:hAnsi="Aptos" w:cs="Aptos"/>
          <w:kern w:val="0"/>
          <w14:ligatures w14:val="none"/>
        </w:rPr>
      </w:pPr>
      <w:r w:rsidRPr="003F15CA">
        <w:rPr>
          <w:rFonts w:ascii="Aptos" w:eastAsia="Aptos" w:hAnsi="Aptos" w:cs="Aptos"/>
          <w:kern w:val="0"/>
          <w14:ligatures w14:val="none"/>
        </w:rPr>
        <w:t> </w:t>
      </w:r>
    </w:p>
    <w:p w14:paraId="4FB3435B" w14:textId="77777777" w:rsidR="003F15CA" w:rsidRPr="003F15CA" w:rsidRDefault="003F15CA" w:rsidP="003F15CA">
      <w:pPr>
        <w:spacing w:before="100" w:beforeAutospacing="1" w:after="100" w:afterAutospacing="1" w:line="240" w:lineRule="auto"/>
        <w:outlineLvl w:val="1"/>
        <w:rPr>
          <w:rFonts w:ascii="Aptos" w:eastAsia="Times New Roman" w:hAnsi="Aptos" w:cs="Aptos"/>
          <w:b/>
          <w:bCs/>
          <w:kern w:val="0"/>
          <w:sz w:val="36"/>
          <w:szCs w:val="36"/>
          <w14:ligatures w14:val="none"/>
        </w:rPr>
      </w:pPr>
      <w:r w:rsidRPr="003F15CA">
        <w:rPr>
          <w:rFonts w:ascii="Aptos" w:eastAsia="Times New Roman" w:hAnsi="Aptos" w:cs="Aptos"/>
          <w:b/>
          <w:bCs/>
          <w:kern w:val="0"/>
          <w:sz w:val="36"/>
          <w:szCs w:val="36"/>
          <w14:ligatures w14:val="none"/>
        </w:rPr>
        <w:t>Form Submitter Contact Information</w:t>
      </w:r>
    </w:p>
    <w:p w14:paraId="2B2BDB8B" w14:textId="77777777" w:rsidR="003F15CA" w:rsidRPr="003F15CA" w:rsidRDefault="003F15CA" w:rsidP="003F15CA">
      <w:pPr>
        <w:numPr>
          <w:ilvl w:val="0"/>
          <w:numId w:val="3"/>
        </w:numPr>
        <w:spacing w:before="100" w:beforeAutospacing="1" w:after="100" w:afterAutospacing="1" w:line="240" w:lineRule="auto"/>
        <w:rPr>
          <w:rFonts w:ascii="Aptos" w:eastAsia="Times New Roman" w:hAnsi="Aptos" w:cs="Aptos"/>
          <w:kern w:val="0"/>
          <w14:ligatures w14:val="none"/>
        </w:rPr>
      </w:pPr>
      <w:r w:rsidRPr="003F15CA">
        <w:rPr>
          <w:rFonts w:ascii="Aptos" w:eastAsia="Times New Roman" w:hAnsi="Aptos" w:cs="Aptos"/>
          <w:b/>
          <w:bCs/>
          <w:kern w:val="0"/>
          <w14:ligatures w14:val="none"/>
        </w:rPr>
        <w:lastRenderedPageBreak/>
        <w:t>Name:</w:t>
      </w:r>
      <w:r w:rsidRPr="003F15CA">
        <w:rPr>
          <w:rFonts w:ascii="Aptos" w:eastAsia="Times New Roman" w:hAnsi="Aptos" w:cs="Aptos"/>
          <w:kern w:val="0"/>
          <w14:ligatures w14:val="none"/>
        </w:rPr>
        <w:t xml:space="preserve"> James T. Turner</w:t>
      </w:r>
      <w:r w:rsidRPr="003F15CA">
        <w:rPr>
          <w:rFonts w:ascii="Aptos" w:eastAsia="Times New Roman" w:hAnsi="Aptos" w:cs="Aptos"/>
          <w:kern w:val="0"/>
          <w14:ligatures w14:val="none"/>
        </w:rPr>
        <w:br/>
      </w:r>
      <w:r w:rsidRPr="003F15CA">
        <w:rPr>
          <w:rFonts w:ascii="Aptos" w:eastAsia="Times New Roman" w:hAnsi="Aptos" w:cs="Aptos"/>
          <w:b/>
          <w:bCs/>
          <w:kern w:val="0"/>
          <w14:ligatures w14:val="none"/>
        </w:rPr>
        <w:t>Title:</w:t>
      </w:r>
      <w:r w:rsidRPr="003F15CA">
        <w:rPr>
          <w:rFonts w:ascii="Aptos" w:eastAsia="Times New Roman" w:hAnsi="Aptos" w:cs="Aptos"/>
          <w:kern w:val="0"/>
          <w14:ligatures w14:val="none"/>
        </w:rPr>
        <w:t xml:space="preserve"> President</w:t>
      </w:r>
      <w:r w:rsidRPr="003F15CA">
        <w:rPr>
          <w:rFonts w:ascii="Aptos" w:eastAsia="Times New Roman" w:hAnsi="Aptos" w:cs="Aptos"/>
          <w:kern w:val="0"/>
          <w14:ligatures w14:val="none"/>
        </w:rPr>
        <w:br/>
      </w:r>
      <w:r w:rsidRPr="003F15CA">
        <w:rPr>
          <w:rFonts w:ascii="Aptos" w:eastAsia="Times New Roman" w:hAnsi="Aptos" w:cs="Aptos"/>
          <w:b/>
          <w:bCs/>
          <w:kern w:val="0"/>
          <w14:ligatures w14:val="none"/>
        </w:rPr>
        <w:t>Work Phone:</w:t>
      </w:r>
      <w:r w:rsidRPr="003F15CA">
        <w:rPr>
          <w:rFonts w:ascii="Aptos" w:eastAsia="Times New Roman" w:hAnsi="Aptos" w:cs="Aptos"/>
          <w:kern w:val="0"/>
          <w14:ligatures w14:val="none"/>
        </w:rPr>
        <w:t xml:space="preserve"> </w:t>
      </w:r>
      <w:hyperlink r:id="rId8" w:tgtFrame="_blank" w:history="1">
        <w:r w:rsidRPr="003F15CA">
          <w:rPr>
            <w:rFonts w:ascii="Aptos" w:eastAsia="Times New Roman" w:hAnsi="Aptos" w:cs="Aptos"/>
            <w:color w:val="0000FF"/>
            <w:kern w:val="0"/>
            <w:u w:val="single"/>
            <w14:ligatures w14:val="none"/>
          </w:rPr>
          <w:t>(760) 604-0433</w:t>
        </w:r>
      </w:hyperlink>
      <w:r w:rsidRPr="003F15CA">
        <w:rPr>
          <w:rFonts w:ascii="Aptos" w:eastAsia="Times New Roman" w:hAnsi="Aptos" w:cs="Aptos"/>
          <w:kern w:val="0"/>
          <w14:ligatures w14:val="none"/>
        </w:rPr>
        <w:br/>
      </w:r>
      <w:r w:rsidRPr="003F15CA">
        <w:rPr>
          <w:rFonts w:ascii="Aptos" w:eastAsia="Times New Roman" w:hAnsi="Aptos" w:cs="Aptos"/>
          <w:b/>
          <w:bCs/>
          <w:kern w:val="0"/>
          <w14:ligatures w14:val="none"/>
        </w:rPr>
        <w:t>Email Address:</w:t>
      </w:r>
      <w:r w:rsidRPr="003F15CA">
        <w:rPr>
          <w:rFonts w:ascii="Aptos" w:eastAsia="Times New Roman" w:hAnsi="Aptos" w:cs="Aptos"/>
          <w:kern w:val="0"/>
          <w14:ligatures w14:val="none"/>
        </w:rPr>
        <w:t xml:space="preserve"> </w:t>
      </w:r>
      <w:hyperlink r:id="rId9" w:tgtFrame="_blank" w:history="1">
        <w:r w:rsidRPr="003F15CA">
          <w:rPr>
            <w:rFonts w:ascii="Aptos" w:eastAsia="Times New Roman" w:hAnsi="Aptos" w:cs="Aptos"/>
            <w:color w:val="0000FF"/>
            <w:kern w:val="0"/>
            <w:u w:val="single"/>
            <w14:ligatures w14:val="none"/>
          </w:rPr>
          <w:t>jim.turner@cthermal.com</w:t>
        </w:r>
      </w:hyperlink>
    </w:p>
    <w:p w14:paraId="4C922309" w14:textId="77777777" w:rsidR="003F15CA" w:rsidRPr="003F15CA" w:rsidRDefault="003F15CA" w:rsidP="003F15CA">
      <w:pPr>
        <w:spacing w:after="0" w:line="240" w:lineRule="auto"/>
        <w:rPr>
          <w:rFonts w:ascii="Aptos" w:eastAsia="Aptos" w:hAnsi="Aptos" w:cs="Aptos"/>
          <w:kern w:val="0"/>
          <w14:ligatures w14:val="none"/>
        </w:rPr>
      </w:pPr>
      <w:r w:rsidRPr="003F15CA">
        <w:rPr>
          <w:rFonts w:ascii="Aptos" w:eastAsia="Aptos" w:hAnsi="Aptos" w:cs="Aptos"/>
          <w:kern w:val="0"/>
          <w14:ligatures w14:val="none"/>
        </w:rPr>
        <w:t> </w:t>
      </w:r>
    </w:p>
    <w:p w14:paraId="1D56EB4F" w14:textId="77777777" w:rsidR="003F15CA" w:rsidRPr="003F15CA" w:rsidRDefault="003F15CA" w:rsidP="003F15CA">
      <w:pPr>
        <w:spacing w:before="100" w:beforeAutospacing="1" w:after="100" w:afterAutospacing="1" w:line="240" w:lineRule="auto"/>
        <w:outlineLvl w:val="1"/>
        <w:rPr>
          <w:rFonts w:ascii="Aptos" w:eastAsia="Times New Roman" w:hAnsi="Aptos" w:cs="Aptos"/>
          <w:b/>
          <w:bCs/>
          <w:kern w:val="0"/>
          <w:sz w:val="36"/>
          <w:szCs w:val="36"/>
          <w14:ligatures w14:val="none"/>
        </w:rPr>
      </w:pPr>
      <w:r w:rsidRPr="003F15CA">
        <w:rPr>
          <w:rFonts w:ascii="Aptos" w:eastAsia="Times New Roman" w:hAnsi="Aptos" w:cs="Aptos"/>
          <w:b/>
          <w:bCs/>
          <w:kern w:val="0"/>
          <w:sz w:val="36"/>
          <w:szCs w:val="36"/>
          <w14:ligatures w14:val="none"/>
        </w:rPr>
        <w:t>Accept Agreement</w:t>
      </w:r>
    </w:p>
    <w:p w14:paraId="2A8E03C7" w14:textId="77777777" w:rsidR="003F15CA" w:rsidRPr="003F15CA" w:rsidRDefault="003F15CA" w:rsidP="003F15CA">
      <w:pPr>
        <w:spacing w:before="100" w:beforeAutospacing="1" w:after="100" w:afterAutospacing="1" w:line="240" w:lineRule="auto"/>
        <w:rPr>
          <w:rFonts w:ascii="Aptos" w:eastAsia="Aptos" w:hAnsi="Aptos" w:cs="Aptos"/>
          <w:kern w:val="0"/>
          <w14:ligatures w14:val="none"/>
        </w:rPr>
      </w:pPr>
      <w:r w:rsidRPr="003F15CA">
        <w:rPr>
          <w:rFonts w:ascii="Aptos" w:eastAsia="Aptos" w:hAnsi="Aptos" w:cs="Aptos"/>
          <w:kern w:val="0"/>
          <w14:ligatures w14:val="none"/>
        </w:rPr>
        <w:t>Yes</w:t>
      </w:r>
    </w:p>
    <w:p w14:paraId="23AF2210" w14:textId="77777777" w:rsidR="009423BE" w:rsidRDefault="009423BE"/>
    <w:sectPr w:rsidR="00942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126CC"/>
    <w:multiLevelType w:val="multilevel"/>
    <w:tmpl w:val="575A7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BD7E63"/>
    <w:multiLevelType w:val="multilevel"/>
    <w:tmpl w:val="BCAEE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D05D30"/>
    <w:multiLevelType w:val="multilevel"/>
    <w:tmpl w:val="713C7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50228371">
    <w:abstractNumId w:val="0"/>
    <w:lvlOverride w:ilvl="0"/>
    <w:lvlOverride w:ilvl="1"/>
    <w:lvlOverride w:ilvl="2"/>
    <w:lvlOverride w:ilvl="3"/>
    <w:lvlOverride w:ilvl="4"/>
    <w:lvlOverride w:ilvl="5"/>
    <w:lvlOverride w:ilvl="6"/>
    <w:lvlOverride w:ilvl="7"/>
    <w:lvlOverride w:ilvl="8"/>
  </w:num>
  <w:num w:numId="2" w16cid:durableId="266931434">
    <w:abstractNumId w:val="2"/>
    <w:lvlOverride w:ilvl="0"/>
    <w:lvlOverride w:ilvl="1"/>
    <w:lvlOverride w:ilvl="2"/>
    <w:lvlOverride w:ilvl="3"/>
    <w:lvlOverride w:ilvl="4"/>
    <w:lvlOverride w:ilvl="5"/>
    <w:lvlOverride w:ilvl="6"/>
    <w:lvlOverride w:ilvl="7"/>
    <w:lvlOverride w:ilvl="8"/>
  </w:num>
  <w:num w:numId="3" w16cid:durableId="177427909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CA"/>
    <w:rsid w:val="0002309D"/>
    <w:rsid w:val="003F15CA"/>
    <w:rsid w:val="004D0C0B"/>
    <w:rsid w:val="009423BE"/>
    <w:rsid w:val="00B84B86"/>
    <w:rsid w:val="00C522EE"/>
    <w:rsid w:val="00FC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C7A9"/>
  <w15:chartTrackingRefBased/>
  <w15:docId w15:val="{8E1B2659-5533-4C0B-8298-C70F668A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5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5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5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5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5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5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5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5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5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5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5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5CA"/>
    <w:rPr>
      <w:rFonts w:eastAsiaTheme="majorEastAsia" w:cstheme="majorBidi"/>
      <w:color w:val="272727" w:themeColor="text1" w:themeTint="D8"/>
    </w:rPr>
  </w:style>
  <w:style w:type="paragraph" w:styleId="Title">
    <w:name w:val="Title"/>
    <w:basedOn w:val="Normal"/>
    <w:next w:val="Normal"/>
    <w:link w:val="TitleChar"/>
    <w:uiPriority w:val="10"/>
    <w:qFormat/>
    <w:rsid w:val="003F1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5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5CA"/>
    <w:pPr>
      <w:spacing w:before="160"/>
      <w:jc w:val="center"/>
    </w:pPr>
    <w:rPr>
      <w:i/>
      <w:iCs/>
      <w:color w:val="404040" w:themeColor="text1" w:themeTint="BF"/>
    </w:rPr>
  </w:style>
  <w:style w:type="character" w:customStyle="1" w:styleId="QuoteChar">
    <w:name w:val="Quote Char"/>
    <w:basedOn w:val="DefaultParagraphFont"/>
    <w:link w:val="Quote"/>
    <w:uiPriority w:val="29"/>
    <w:rsid w:val="003F15CA"/>
    <w:rPr>
      <w:i/>
      <w:iCs/>
      <w:color w:val="404040" w:themeColor="text1" w:themeTint="BF"/>
    </w:rPr>
  </w:style>
  <w:style w:type="paragraph" w:styleId="ListParagraph">
    <w:name w:val="List Paragraph"/>
    <w:basedOn w:val="Normal"/>
    <w:uiPriority w:val="34"/>
    <w:qFormat/>
    <w:rsid w:val="003F15CA"/>
    <w:pPr>
      <w:ind w:left="720"/>
      <w:contextualSpacing/>
    </w:pPr>
  </w:style>
  <w:style w:type="character" w:styleId="IntenseEmphasis">
    <w:name w:val="Intense Emphasis"/>
    <w:basedOn w:val="DefaultParagraphFont"/>
    <w:uiPriority w:val="21"/>
    <w:qFormat/>
    <w:rsid w:val="003F15CA"/>
    <w:rPr>
      <w:i/>
      <w:iCs/>
      <w:color w:val="0F4761" w:themeColor="accent1" w:themeShade="BF"/>
    </w:rPr>
  </w:style>
  <w:style w:type="paragraph" w:styleId="IntenseQuote">
    <w:name w:val="Intense Quote"/>
    <w:basedOn w:val="Normal"/>
    <w:next w:val="Normal"/>
    <w:link w:val="IntenseQuoteChar"/>
    <w:uiPriority w:val="30"/>
    <w:qFormat/>
    <w:rsid w:val="003F1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5CA"/>
    <w:rPr>
      <w:i/>
      <w:iCs/>
      <w:color w:val="0F4761" w:themeColor="accent1" w:themeShade="BF"/>
    </w:rPr>
  </w:style>
  <w:style w:type="character" w:styleId="IntenseReference">
    <w:name w:val="Intense Reference"/>
    <w:basedOn w:val="DefaultParagraphFont"/>
    <w:uiPriority w:val="32"/>
    <w:qFormat/>
    <w:rsid w:val="003F15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94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760)%20604-0433" TargetMode="External"/><Relationship Id="rId3" Type="http://schemas.openxmlformats.org/officeDocument/2006/relationships/settings" Target="settings.xml"/><Relationship Id="rId7" Type="http://schemas.openxmlformats.org/officeDocument/2006/relationships/hyperlink" Target="mailto:jim.turner@ctherm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60)%20604-0433" TargetMode="External"/><Relationship Id="rId11" Type="http://schemas.openxmlformats.org/officeDocument/2006/relationships/theme" Target="theme/theme1.xml"/><Relationship Id="rId5" Type="http://schemas.openxmlformats.org/officeDocument/2006/relationships/hyperlink" Target="BLOCKEDhttps://www.permitting.gov/taxonomy/term/5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im.turner@ctherm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4472</Characters>
  <Application>Microsoft Office Word</Application>
  <DocSecurity>0</DocSecurity>
  <Lines>154</Lines>
  <Paragraphs>80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Shannin, Philip A CIV USARMY CESPD (USA)</dc:creator>
  <cp:keywords/>
  <dc:description/>
  <cp:lastModifiedBy>Shannin, Philip A CIV USARMY CESPD (USA)</cp:lastModifiedBy>
  <cp:revision>1</cp:revision>
  <dcterms:created xsi:type="dcterms:W3CDTF">2025-08-14T00:09:00Z</dcterms:created>
  <dcterms:modified xsi:type="dcterms:W3CDTF">2025-08-14T00:10:00Z</dcterms:modified>
</cp:coreProperties>
</file>